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A82B8A4" w:rsidP="0001BF18" w:rsidRDefault="4A82B8A4" w14:paraId="5A43B4A3" w14:textId="67DA9FA2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0001BF18" w:rsidR="4A82B8A4">
        <w:rPr>
          <w:rFonts w:ascii="Arial" w:hAnsi="Arial" w:eastAsia="Arial" w:cs="Arial"/>
          <w:b w:val="1"/>
          <w:bCs w:val="1"/>
          <w:sz w:val="32"/>
          <w:szCs w:val="32"/>
        </w:rPr>
        <w:t xml:space="preserve">5 </w:t>
      </w:r>
      <w:r w:rsidRPr="0001BF18" w:rsidR="4A82B8A4">
        <w:rPr>
          <w:rFonts w:ascii="Arial" w:hAnsi="Arial" w:eastAsia="Arial" w:cs="Arial"/>
          <w:b w:val="1"/>
          <w:bCs w:val="1"/>
          <w:i w:val="1"/>
          <w:iCs w:val="1"/>
          <w:sz w:val="32"/>
          <w:szCs w:val="32"/>
        </w:rPr>
        <w:t>tips</w:t>
      </w:r>
      <w:r w:rsidRPr="0001BF18" w:rsidR="4A82B8A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r w:rsidRPr="0001BF18" w:rsidR="316A9AC4">
        <w:rPr>
          <w:rFonts w:ascii="Arial" w:hAnsi="Arial" w:eastAsia="Arial" w:cs="Arial"/>
          <w:b w:val="1"/>
          <w:bCs w:val="1"/>
          <w:sz w:val="32"/>
          <w:szCs w:val="32"/>
        </w:rPr>
        <w:t>de seguridad que todo transportista utiliza para prevenir un robo con violencia en carretera</w:t>
      </w:r>
    </w:p>
    <w:p xmlns:wp14="http://schemas.microsoft.com/office/word/2010/wordml" w:rsidP="0001BF18" wp14:paraId="5C1A07E2" wp14:textId="3C2950E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0001BF18" w:rsidR="316A9AC4">
        <w:rPr>
          <w:rFonts w:ascii="Arial" w:hAnsi="Arial" w:eastAsia="Arial" w:cs="Arial"/>
          <w:i w:val="1"/>
          <w:iCs w:val="1"/>
          <w:sz w:val="20"/>
          <w:szCs w:val="20"/>
        </w:rPr>
        <w:t>El robo con violencia a transportistas registró un aumento el año pasado, señalan datos oficiales.</w:t>
      </w:r>
    </w:p>
    <w:p w:rsidR="4255EF7D" w:rsidP="0001BF18" w:rsidRDefault="4255EF7D" w14:paraId="099BAD1B" w14:textId="1E4FCEB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0001BF18" w:rsidR="316A9AC4">
        <w:rPr>
          <w:rFonts w:ascii="Arial" w:hAnsi="Arial" w:eastAsia="Arial" w:cs="Arial"/>
          <w:i w:val="1"/>
          <w:iCs w:val="1"/>
          <w:sz w:val="20"/>
          <w:szCs w:val="20"/>
        </w:rPr>
        <w:t xml:space="preserve">Según datos de clientes de Total </w:t>
      </w:r>
      <w:r w:rsidRPr="0001BF18" w:rsidR="316A9AC4">
        <w:rPr>
          <w:rFonts w:ascii="Arial" w:hAnsi="Arial" w:eastAsia="Arial" w:cs="Arial"/>
          <w:i w:val="1"/>
          <w:iCs w:val="1"/>
          <w:sz w:val="20"/>
          <w:szCs w:val="20"/>
        </w:rPr>
        <w:t>Protect</w:t>
      </w:r>
      <w:r w:rsidRPr="0001BF18" w:rsidR="316A9AC4">
        <w:rPr>
          <w:rFonts w:ascii="Arial" w:hAnsi="Arial" w:eastAsia="Arial" w:cs="Arial"/>
          <w:i w:val="1"/>
          <w:iCs w:val="1"/>
          <w:sz w:val="20"/>
          <w:szCs w:val="20"/>
        </w:rPr>
        <w:t>, los siguientes cinco consejos son los más utilizados por transportistas frente a un evento de inseguridad en carretera.</w:t>
      </w:r>
    </w:p>
    <w:p w:rsidR="4255EF7D" w:rsidP="0001BF18" w:rsidRDefault="4255EF7D" w14:paraId="5793E287" w14:textId="5E74DD02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029A887" w:rsidR="4255EF7D">
        <w:rPr>
          <w:rFonts w:ascii="Arial" w:hAnsi="Arial" w:eastAsia="Arial" w:cs="Arial"/>
          <w:b w:val="1"/>
          <w:bCs w:val="1"/>
        </w:rPr>
        <w:t xml:space="preserve">Ciudad de México, </w:t>
      </w:r>
      <w:r w:rsidRPr="1029A887" w:rsidR="63BB0E03">
        <w:rPr>
          <w:rFonts w:ascii="Arial" w:hAnsi="Arial" w:eastAsia="Arial" w:cs="Arial"/>
          <w:b w:val="1"/>
          <w:bCs w:val="1"/>
        </w:rPr>
        <w:t>17</w:t>
      </w:r>
      <w:r w:rsidRPr="1029A887" w:rsidR="4255EF7D">
        <w:rPr>
          <w:rFonts w:ascii="Arial" w:hAnsi="Arial" w:eastAsia="Arial" w:cs="Arial"/>
          <w:b w:val="1"/>
          <w:bCs w:val="1"/>
        </w:rPr>
        <w:t xml:space="preserve"> de octubre de 2024. –</w:t>
      </w:r>
      <w:r w:rsidRPr="1029A887" w:rsidR="4255EF7D">
        <w:rPr>
          <w:rFonts w:ascii="Arial" w:hAnsi="Arial" w:eastAsia="Arial" w:cs="Arial"/>
        </w:rPr>
        <w:t xml:space="preserve"> </w:t>
      </w:r>
      <w:r w:rsidRPr="1029A887" w:rsidR="74DCE7DD">
        <w:rPr>
          <w:rFonts w:ascii="Arial" w:hAnsi="Arial" w:eastAsia="Arial" w:cs="Arial"/>
          <w:noProof w:val="0"/>
          <w:lang w:val="es-ES"/>
        </w:rPr>
        <w:t xml:space="preserve">No </w:t>
      </w:r>
      <w:r w:rsidRPr="1029A887" w:rsidR="6B92866A">
        <w:rPr>
          <w:rFonts w:ascii="Arial" w:hAnsi="Arial" w:eastAsia="Arial" w:cs="Arial"/>
          <w:noProof w:val="0"/>
          <w:lang w:val="es-ES"/>
        </w:rPr>
        <w:t>detenerse</w:t>
      </w:r>
      <w:r w:rsidRPr="1029A887" w:rsidR="74DCE7DD">
        <w:rPr>
          <w:rFonts w:ascii="Arial" w:hAnsi="Arial" w:eastAsia="Arial" w:cs="Arial"/>
          <w:noProof w:val="0"/>
          <w:lang w:val="es-ES"/>
        </w:rPr>
        <w:t>, revisar las unidades antes de salir e instalar tecnología de monitoreo</w:t>
      </w:r>
      <w:r w:rsidRPr="1029A887" w:rsidR="28E993AE">
        <w:rPr>
          <w:rFonts w:ascii="Arial" w:hAnsi="Arial" w:eastAsia="Arial" w:cs="Arial"/>
          <w:noProof w:val="0"/>
          <w:lang w:val="es-ES"/>
        </w:rPr>
        <w:t>,</w:t>
      </w:r>
      <w:r w:rsidRPr="1029A887" w:rsidR="74DCE7DD">
        <w:rPr>
          <w:rFonts w:ascii="Arial" w:hAnsi="Arial" w:eastAsia="Arial" w:cs="Arial"/>
          <w:noProof w:val="0"/>
          <w:lang w:val="es-ES"/>
        </w:rPr>
        <w:t xml:space="preserve"> son algunas de las recomendaciones que </w:t>
      </w:r>
      <w:r w:rsidRPr="1029A887" w:rsidR="4B726A89">
        <w:rPr>
          <w:rFonts w:ascii="Arial" w:hAnsi="Arial" w:eastAsia="Arial" w:cs="Arial"/>
          <w:noProof w:val="0"/>
          <w:lang w:val="es-ES"/>
        </w:rPr>
        <w:t>transportista</w:t>
      </w:r>
      <w:r w:rsidRPr="1029A887" w:rsidR="35A3032C">
        <w:rPr>
          <w:rFonts w:ascii="Arial" w:hAnsi="Arial" w:eastAsia="Arial" w:cs="Arial"/>
          <w:noProof w:val="0"/>
          <w:lang w:val="es-ES"/>
        </w:rPr>
        <w:t>s</w:t>
      </w:r>
      <w:r w:rsidRPr="1029A887" w:rsidR="74DCE7DD">
        <w:rPr>
          <w:rFonts w:ascii="Arial" w:hAnsi="Arial" w:eastAsia="Arial" w:cs="Arial"/>
          <w:noProof w:val="0"/>
          <w:lang w:val="es-ES"/>
        </w:rPr>
        <w:t xml:space="preserve"> </w:t>
      </w:r>
      <w:r w:rsidRPr="1029A887" w:rsidR="0CD9212B">
        <w:rPr>
          <w:rFonts w:ascii="Arial" w:hAnsi="Arial" w:eastAsia="Arial" w:cs="Arial"/>
          <w:noProof w:val="0"/>
          <w:lang w:val="es-ES"/>
        </w:rPr>
        <w:t>recom</w:t>
      </w:r>
      <w:r w:rsidRPr="1029A887" w:rsidR="75B1AE76">
        <w:rPr>
          <w:rFonts w:ascii="Arial" w:hAnsi="Arial" w:eastAsia="Arial" w:cs="Arial"/>
          <w:noProof w:val="0"/>
          <w:lang w:val="es-ES"/>
        </w:rPr>
        <w:t>iendan</w:t>
      </w:r>
      <w:r w:rsidRPr="1029A887" w:rsidR="0CD9212B">
        <w:rPr>
          <w:rFonts w:ascii="Arial" w:hAnsi="Arial" w:eastAsia="Arial" w:cs="Arial"/>
          <w:noProof w:val="0"/>
          <w:lang w:val="es-ES"/>
        </w:rPr>
        <w:t xml:space="preserve"> a la ciudadanía</w:t>
      </w:r>
      <w:r w:rsidRPr="1029A887" w:rsidR="03BE2BD5">
        <w:rPr>
          <w:rFonts w:ascii="Arial" w:hAnsi="Arial" w:eastAsia="Arial" w:cs="Arial"/>
          <w:noProof w:val="0"/>
          <w:lang w:val="es-ES"/>
        </w:rPr>
        <w:t xml:space="preserve"> en general </w:t>
      </w:r>
      <w:r w:rsidRPr="1029A887" w:rsidR="74DCE7DD">
        <w:rPr>
          <w:rFonts w:ascii="Arial" w:hAnsi="Arial" w:eastAsia="Arial" w:cs="Arial"/>
          <w:noProof w:val="0"/>
          <w:lang w:val="es-ES"/>
        </w:rPr>
        <w:t xml:space="preserve">para evitar </w:t>
      </w:r>
      <w:r w:rsidRPr="1029A887" w:rsidR="03BAF277">
        <w:rPr>
          <w:rFonts w:ascii="Arial" w:hAnsi="Arial" w:eastAsia="Arial" w:cs="Arial"/>
          <w:noProof w:val="0"/>
          <w:lang w:val="es-ES"/>
        </w:rPr>
        <w:t>un</w:t>
      </w:r>
      <w:r w:rsidRPr="1029A887" w:rsidR="74DCE7DD">
        <w:rPr>
          <w:rFonts w:ascii="Arial" w:hAnsi="Arial" w:eastAsia="Arial" w:cs="Arial"/>
          <w:noProof w:val="0"/>
          <w:lang w:val="es-ES"/>
        </w:rPr>
        <w:t xml:space="preserve"> robo con violencia</w:t>
      </w:r>
      <w:r w:rsidRPr="1029A887" w:rsidR="31332DB3">
        <w:rPr>
          <w:rFonts w:ascii="Arial" w:hAnsi="Arial" w:eastAsia="Arial" w:cs="Arial"/>
          <w:noProof w:val="0"/>
          <w:lang w:val="es-ES"/>
        </w:rPr>
        <w:t xml:space="preserve"> en las principales carreteras del país.</w:t>
      </w:r>
    </w:p>
    <w:p w:rsidR="74DCE7DD" w:rsidP="0001BF18" w:rsidRDefault="74DCE7DD" w14:paraId="7396F262" w14:textId="5FE160CB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0001BF18" w:rsidR="74DCE7DD">
        <w:rPr>
          <w:rFonts w:ascii="Arial" w:hAnsi="Arial" w:eastAsia="Arial" w:cs="Arial"/>
          <w:noProof w:val="0"/>
          <w:lang w:val="es-ES"/>
        </w:rPr>
        <w:t xml:space="preserve">Los robos al autotransporte </w:t>
      </w:r>
      <w:r w:rsidRPr="0001BF18" w:rsidR="79501FE6">
        <w:rPr>
          <w:rFonts w:ascii="Arial" w:hAnsi="Arial" w:eastAsia="Arial" w:cs="Arial"/>
          <w:noProof w:val="0"/>
          <w:lang w:val="es-ES"/>
        </w:rPr>
        <w:t>son un fuerte desafío de seguridad que ha</w:t>
      </w:r>
      <w:r w:rsidRPr="0001BF18" w:rsidR="74DCE7DD">
        <w:rPr>
          <w:rFonts w:ascii="Arial" w:hAnsi="Arial" w:eastAsia="Arial" w:cs="Arial"/>
          <w:noProof w:val="0"/>
          <w:lang w:val="es-ES"/>
        </w:rPr>
        <w:t xml:space="preserve"> </w:t>
      </w:r>
      <w:r w:rsidRPr="0001BF18" w:rsidR="2AAC735B">
        <w:rPr>
          <w:rFonts w:ascii="Arial" w:hAnsi="Arial" w:eastAsia="Arial" w:cs="Arial"/>
          <w:noProof w:val="0"/>
          <w:lang w:val="es-ES"/>
        </w:rPr>
        <w:t>alcanzado</w:t>
      </w:r>
      <w:r w:rsidRPr="0001BF18" w:rsidR="74DCE7DD">
        <w:rPr>
          <w:rFonts w:ascii="Arial" w:hAnsi="Arial" w:eastAsia="Arial" w:cs="Arial"/>
          <w:noProof w:val="0"/>
          <w:lang w:val="es-ES"/>
        </w:rPr>
        <w:t xml:space="preserve"> niveles preocupantes, según la Cámara Nacional del Autotransporte de Carga (Canacar). En 2023, se reportaron cerca de 13 mil robos a</w:t>
      </w:r>
      <w:r w:rsidRPr="0001BF18" w:rsidR="37807D34">
        <w:rPr>
          <w:rFonts w:ascii="Arial" w:hAnsi="Arial" w:eastAsia="Arial" w:cs="Arial"/>
          <w:noProof w:val="0"/>
          <w:lang w:val="es-ES"/>
        </w:rPr>
        <w:t xml:space="preserve"> transportistas</w:t>
      </w:r>
      <w:r w:rsidRPr="0001BF18" w:rsidR="74DCE7DD">
        <w:rPr>
          <w:rFonts w:ascii="Arial" w:hAnsi="Arial" w:eastAsia="Arial" w:cs="Arial"/>
          <w:noProof w:val="0"/>
          <w:lang w:val="es-ES"/>
        </w:rPr>
        <w:t>, con el Estado de México, Puebla y Guanajuato encabezando la lista de las 10 entidades más afectadas.</w:t>
      </w:r>
    </w:p>
    <w:p w:rsidR="35A49F06" w:rsidP="0001BF18" w:rsidRDefault="35A49F06" w14:paraId="2CE2FE72" w14:textId="5C366FB7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C57739E" w:rsidR="35A49F06">
        <w:rPr>
          <w:rFonts w:ascii="Arial" w:hAnsi="Arial" w:eastAsia="Arial" w:cs="Arial"/>
          <w:noProof w:val="0"/>
          <w:lang w:val="es-ES"/>
        </w:rPr>
        <w:t>La Canacar subraya que los grupos de</w:t>
      </w:r>
      <w:r w:rsidRPr="2C57739E" w:rsidR="29BBF14C">
        <w:rPr>
          <w:rFonts w:ascii="Arial" w:hAnsi="Arial" w:eastAsia="Arial" w:cs="Arial"/>
          <w:noProof w:val="0"/>
          <w:lang w:val="es-ES"/>
        </w:rPr>
        <w:t xml:space="preserve"> </w:t>
      </w:r>
      <w:r w:rsidRPr="2C57739E" w:rsidR="73ACF0B1">
        <w:rPr>
          <w:rFonts w:ascii="Arial" w:hAnsi="Arial" w:eastAsia="Arial" w:cs="Arial"/>
          <w:noProof w:val="0"/>
          <w:lang w:val="es-ES"/>
        </w:rPr>
        <w:t>delincuencia</w:t>
      </w:r>
      <w:r w:rsidRPr="2C57739E" w:rsidR="29BBF14C">
        <w:rPr>
          <w:rFonts w:ascii="Arial" w:hAnsi="Arial" w:eastAsia="Arial" w:cs="Arial"/>
          <w:noProof w:val="0"/>
          <w:lang w:val="es-ES"/>
        </w:rPr>
        <w:t xml:space="preserve"> </w:t>
      </w:r>
      <w:r w:rsidRPr="2C57739E" w:rsidR="35A49F06">
        <w:rPr>
          <w:rFonts w:ascii="Arial" w:hAnsi="Arial" w:eastAsia="Arial" w:cs="Arial"/>
          <w:noProof w:val="0"/>
          <w:lang w:val="es-ES"/>
        </w:rPr>
        <w:t>organizad</w:t>
      </w:r>
      <w:r w:rsidRPr="2C57739E" w:rsidR="2E20DF0D">
        <w:rPr>
          <w:rFonts w:ascii="Arial" w:hAnsi="Arial" w:eastAsia="Arial" w:cs="Arial"/>
          <w:noProof w:val="0"/>
          <w:lang w:val="es-ES"/>
        </w:rPr>
        <w:t>a</w:t>
      </w:r>
      <w:r w:rsidRPr="2C57739E" w:rsidR="35A49F06">
        <w:rPr>
          <w:rFonts w:ascii="Arial" w:hAnsi="Arial" w:eastAsia="Arial" w:cs="Arial"/>
          <w:noProof w:val="0"/>
          <w:lang w:val="es-ES"/>
        </w:rPr>
        <w:t xml:space="preserve"> buscan principalmente mercancías como hidrocarburos, productos químicos y ropa. </w:t>
      </w:r>
    </w:p>
    <w:p w:rsidR="74DCE7DD" w:rsidP="0001BF18" w:rsidRDefault="74DCE7DD" w14:paraId="4DE22DA2" w14:textId="7E609809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0001BF18" w:rsidR="74DCE7DD">
        <w:rPr>
          <w:rFonts w:ascii="Arial" w:hAnsi="Arial" w:eastAsia="Arial" w:cs="Arial"/>
          <w:noProof w:val="0"/>
          <w:lang w:val="es-ES"/>
        </w:rPr>
        <w:t>Según el Secretariado Ejecutivo del Sistema Nacional de Seguridad Pública</w:t>
      </w:r>
      <w:r w:rsidRPr="0001BF18" w:rsidR="26B68E1F">
        <w:rPr>
          <w:rFonts w:ascii="Arial" w:hAnsi="Arial" w:eastAsia="Arial" w:cs="Arial"/>
          <w:noProof w:val="0"/>
          <w:lang w:val="es-ES"/>
        </w:rPr>
        <w:t xml:space="preserve"> (SESNSP)</w:t>
      </w:r>
      <w:r w:rsidRPr="0001BF18" w:rsidR="74DCE7DD">
        <w:rPr>
          <w:rFonts w:ascii="Arial" w:hAnsi="Arial" w:eastAsia="Arial" w:cs="Arial"/>
          <w:noProof w:val="0"/>
          <w:lang w:val="es-ES"/>
        </w:rPr>
        <w:t xml:space="preserve">, </w:t>
      </w:r>
      <w:r w:rsidRPr="0001BF18" w:rsidR="5CB668C9">
        <w:rPr>
          <w:rFonts w:ascii="Arial" w:hAnsi="Arial" w:eastAsia="Arial" w:cs="Arial"/>
          <w:noProof w:val="0"/>
          <w:lang w:val="es-ES"/>
        </w:rPr>
        <w:t xml:space="preserve">tan solo el año pasado se registraron </w:t>
      </w:r>
      <w:r w:rsidRPr="0001BF18" w:rsidR="74DCE7DD">
        <w:rPr>
          <w:rFonts w:ascii="Arial" w:hAnsi="Arial" w:eastAsia="Arial" w:cs="Arial"/>
          <w:noProof w:val="0"/>
          <w:lang w:val="es-ES"/>
        </w:rPr>
        <w:t>9,181 robos a transportistas de los cuales 7,862 fueron con violencia. Estas cifras muestran un aumento frente a los 7,989 casos registrados en 2022.</w:t>
      </w:r>
    </w:p>
    <w:p w:rsidR="74DCE7DD" w:rsidP="0001BF18" w:rsidRDefault="74DCE7DD" w14:paraId="5655E4A0" w14:textId="5084C77C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 xml:space="preserve">María de los Ángeles Useche Serrano, </w:t>
      </w:r>
      <w:r w:rsidRPr="2C57739E" w:rsidR="76994EA7">
        <w:rPr>
          <w:rFonts w:ascii="Arial" w:hAnsi="Arial" w:eastAsia="Arial" w:cs="Arial"/>
          <w:b w:val="1"/>
          <w:bCs w:val="1"/>
          <w:noProof w:val="0"/>
          <w:lang w:val="es-ES"/>
        </w:rPr>
        <w:t>d</w:t>
      </w: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 xml:space="preserve">irectora </w:t>
      </w:r>
      <w:r w:rsidRPr="2C57739E" w:rsidR="273F622A">
        <w:rPr>
          <w:rFonts w:ascii="Arial" w:hAnsi="Arial" w:eastAsia="Arial" w:cs="Arial"/>
          <w:b w:val="1"/>
          <w:bCs w:val="1"/>
          <w:noProof w:val="0"/>
          <w:lang w:val="es-ES"/>
        </w:rPr>
        <w:t>c</w:t>
      </w: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 xml:space="preserve">omercial de Total </w:t>
      </w: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>Protect</w:t>
      </w: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>,</w:t>
      </w:r>
      <w:r w:rsidRPr="2C57739E" w:rsidR="74DCE7DD">
        <w:rPr>
          <w:rFonts w:ascii="Arial" w:hAnsi="Arial" w:eastAsia="Arial" w:cs="Arial"/>
          <w:noProof w:val="0"/>
          <w:lang w:val="es-ES"/>
        </w:rPr>
        <w:t xml:space="preserve"> afirma</w:t>
      </w:r>
      <w:r w:rsidRPr="2C57739E" w:rsidR="36195FE6">
        <w:rPr>
          <w:rFonts w:ascii="Arial" w:hAnsi="Arial" w:eastAsia="Arial" w:cs="Arial"/>
          <w:noProof w:val="0"/>
          <w:lang w:val="es-ES"/>
        </w:rPr>
        <w:t xml:space="preserve"> que l</w:t>
      </w:r>
      <w:r w:rsidRPr="2C57739E" w:rsidR="74DCE7DD">
        <w:rPr>
          <w:rFonts w:ascii="Arial" w:hAnsi="Arial" w:eastAsia="Arial" w:cs="Arial"/>
          <w:noProof w:val="0"/>
          <w:lang w:val="es-ES"/>
        </w:rPr>
        <w:t xml:space="preserve">a tecnología y la prevención activa son claves para reducir los riesgos en carretera. </w:t>
      </w:r>
      <w:r w:rsidRPr="2C57739E" w:rsidR="0625BC85">
        <w:rPr>
          <w:rFonts w:ascii="Arial" w:hAnsi="Arial" w:eastAsia="Arial" w:cs="Arial"/>
          <w:noProof w:val="0"/>
          <w:lang w:val="es-ES"/>
        </w:rPr>
        <w:t>La empresa que forma parte de Grupo Salinas</w:t>
      </w:r>
      <w:r w:rsidRPr="2C57739E" w:rsidR="7D4AA932">
        <w:rPr>
          <w:rFonts w:ascii="Arial" w:hAnsi="Arial" w:eastAsia="Arial" w:cs="Arial"/>
          <w:noProof w:val="0"/>
          <w:lang w:val="es-ES"/>
        </w:rPr>
        <w:t xml:space="preserve"> inició como </w:t>
      </w:r>
      <w:r w:rsidRPr="2C57739E" w:rsidR="7D4AA932">
        <w:rPr>
          <w:rFonts w:ascii="Arial" w:hAnsi="Arial" w:eastAsia="Arial" w:cs="Arial"/>
          <w:b w:val="1"/>
          <w:bCs w:val="1"/>
          <w:noProof w:val="0"/>
          <w:lang w:val="es-ES"/>
        </w:rPr>
        <w:t xml:space="preserve">un proyecto para prevenir el índice </w:t>
      </w:r>
      <w:r w:rsidRPr="2C57739E" w:rsidR="193D0D86">
        <w:rPr>
          <w:rFonts w:ascii="Arial" w:hAnsi="Arial" w:eastAsia="Arial" w:cs="Arial"/>
          <w:b w:val="1"/>
          <w:bCs w:val="1"/>
          <w:noProof w:val="0"/>
          <w:lang w:val="es-ES"/>
        </w:rPr>
        <w:t xml:space="preserve">de </w:t>
      </w:r>
      <w:r w:rsidRPr="2C57739E" w:rsidR="7D4AA932">
        <w:rPr>
          <w:rFonts w:ascii="Arial" w:hAnsi="Arial" w:eastAsia="Arial" w:cs="Arial"/>
          <w:b w:val="1"/>
          <w:bCs w:val="1"/>
          <w:noProof w:val="0"/>
          <w:lang w:val="es-ES"/>
        </w:rPr>
        <w:t xml:space="preserve">robos que se registraban en las </w:t>
      </w:r>
      <w:r w:rsidRPr="2C57739E" w:rsidR="149E8DE7">
        <w:rPr>
          <w:rFonts w:ascii="Arial" w:hAnsi="Arial" w:eastAsia="Arial" w:cs="Arial"/>
          <w:b w:val="1"/>
          <w:bCs w:val="1"/>
          <w:noProof w:val="0"/>
          <w:lang w:val="es-ES"/>
        </w:rPr>
        <w:t xml:space="preserve">empresas </w:t>
      </w:r>
      <w:r w:rsidRPr="2C57739E" w:rsidR="38F173CD">
        <w:rPr>
          <w:rFonts w:ascii="Arial" w:hAnsi="Arial" w:eastAsia="Arial" w:cs="Arial"/>
          <w:b w:val="1"/>
          <w:bCs w:val="1"/>
          <w:noProof w:val="0"/>
          <w:lang w:val="es-ES"/>
        </w:rPr>
        <w:t>de dich</w:t>
      </w:r>
      <w:r w:rsidRPr="2C57739E" w:rsidR="00D67017">
        <w:rPr>
          <w:rFonts w:ascii="Arial" w:hAnsi="Arial" w:eastAsia="Arial" w:cs="Arial"/>
          <w:b w:val="1"/>
          <w:bCs w:val="1"/>
          <w:noProof w:val="0"/>
          <w:lang w:val="es-ES"/>
        </w:rPr>
        <w:t>o</w:t>
      </w:r>
      <w:r w:rsidRPr="2C57739E" w:rsidR="38F173CD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</w:t>
      </w:r>
      <w:r w:rsidRPr="2C57739E" w:rsidR="27E38512">
        <w:rPr>
          <w:rFonts w:ascii="Arial" w:hAnsi="Arial" w:eastAsia="Arial" w:cs="Arial"/>
          <w:b w:val="1"/>
          <w:bCs w:val="1"/>
          <w:noProof w:val="0"/>
          <w:lang w:val="es-ES"/>
        </w:rPr>
        <w:t>grupo</w:t>
      </w:r>
      <w:r w:rsidRPr="2C57739E" w:rsidR="38F173CD">
        <w:rPr>
          <w:rFonts w:ascii="Arial" w:hAnsi="Arial" w:eastAsia="Arial" w:cs="Arial"/>
          <w:b w:val="1"/>
          <w:bCs w:val="1"/>
          <w:noProof w:val="0"/>
          <w:lang w:val="es-ES"/>
        </w:rPr>
        <w:t xml:space="preserve">, y ahora </w:t>
      </w:r>
      <w:r w:rsidRPr="2C57739E" w:rsidR="3EC3C21B">
        <w:rPr>
          <w:rFonts w:ascii="Arial" w:hAnsi="Arial" w:eastAsia="Arial" w:cs="Arial"/>
          <w:b w:val="1"/>
          <w:bCs w:val="1"/>
          <w:noProof w:val="0"/>
          <w:lang w:val="es-ES"/>
        </w:rPr>
        <w:t>se perfila para iniciar una expansión a nivel nacional para</w:t>
      </w:r>
      <w:r w:rsidRPr="2C57739E" w:rsidR="0625BC85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</w:t>
      </w: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>ayuda</w:t>
      </w:r>
      <w:r w:rsidRPr="2C57739E" w:rsidR="7208CB8D">
        <w:rPr>
          <w:rFonts w:ascii="Arial" w:hAnsi="Arial" w:eastAsia="Arial" w:cs="Arial"/>
          <w:b w:val="1"/>
          <w:bCs w:val="1"/>
          <w:noProof w:val="0"/>
          <w:lang w:val="es-ES"/>
        </w:rPr>
        <w:t>r</w:t>
      </w:r>
      <w:r w:rsidRPr="2C57739E" w:rsidR="70C4683D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</w:t>
      </w: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>a las flotas a implementar estas soluciones</w:t>
      </w:r>
      <w:r w:rsidRPr="2C57739E" w:rsidR="6081BD24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basadas en tecnología, uso de datos y monitoreo satelital para</w:t>
      </w:r>
      <w:r w:rsidRPr="2C57739E" w:rsidR="74DCE7DD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</w:t>
      </w:r>
      <w:r w:rsidRPr="2C57739E" w:rsidR="73CE0DDF">
        <w:rPr>
          <w:rFonts w:ascii="Arial" w:hAnsi="Arial" w:eastAsia="Arial" w:cs="Arial"/>
          <w:b w:val="1"/>
          <w:bCs w:val="1"/>
          <w:noProof w:val="0"/>
          <w:lang w:val="es-ES"/>
        </w:rPr>
        <w:t>brindar tranquilidad a sus futuros clientes</w:t>
      </w:r>
      <w:r w:rsidRPr="2C57739E" w:rsidR="3746E88E">
        <w:rPr>
          <w:rFonts w:ascii="Arial" w:hAnsi="Arial" w:eastAsia="Arial" w:cs="Arial"/>
          <w:noProof w:val="0"/>
          <w:lang w:val="es-ES"/>
        </w:rPr>
        <w:t>.</w:t>
      </w:r>
    </w:p>
    <w:p w:rsidR="5B5BCF3E" w:rsidP="0001BF18" w:rsidRDefault="5B5BCF3E" w14:paraId="5F2D7F4B" w14:textId="42D5EEDA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C57739E" w:rsidR="5B5BCF3E">
        <w:rPr>
          <w:rFonts w:ascii="Arial" w:hAnsi="Arial" w:eastAsia="Arial" w:cs="Arial"/>
          <w:noProof w:val="0"/>
          <w:lang w:val="es-ES"/>
        </w:rPr>
        <w:t>Useche Serrano com</w:t>
      </w:r>
      <w:r w:rsidRPr="2C57739E" w:rsidR="7B1F477A">
        <w:rPr>
          <w:rFonts w:ascii="Arial" w:hAnsi="Arial" w:eastAsia="Arial" w:cs="Arial"/>
          <w:noProof w:val="0"/>
          <w:lang w:val="es-ES"/>
        </w:rPr>
        <w:t xml:space="preserve">parte cinco consejos que todo transportista </w:t>
      </w:r>
      <w:r w:rsidRPr="2C57739E" w:rsidR="32E401DE">
        <w:rPr>
          <w:rFonts w:ascii="Arial" w:hAnsi="Arial" w:eastAsia="Arial" w:cs="Arial"/>
          <w:noProof w:val="0"/>
          <w:lang w:val="es-ES"/>
        </w:rPr>
        <w:t>utiliza</w:t>
      </w:r>
      <w:r w:rsidRPr="2C57739E" w:rsidR="7B1F477A">
        <w:rPr>
          <w:rFonts w:ascii="Arial" w:hAnsi="Arial" w:eastAsia="Arial" w:cs="Arial"/>
          <w:noProof w:val="0"/>
          <w:lang w:val="es-ES"/>
        </w:rPr>
        <w:t xml:space="preserve"> en caso de un robo con violencia</w:t>
      </w:r>
      <w:r w:rsidRPr="2C57739E" w:rsidR="1C4D4A4F">
        <w:rPr>
          <w:rFonts w:ascii="Arial" w:hAnsi="Arial" w:eastAsia="Arial" w:cs="Arial"/>
          <w:noProof w:val="0"/>
          <w:lang w:val="es-ES"/>
        </w:rPr>
        <w:t>,</w:t>
      </w:r>
      <w:r w:rsidRPr="2C57739E" w:rsidR="01D9FF47">
        <w:rPr>
          <w:rFonts w:ascii="Arial" w:hAnsi="Arial" w:eastAsia="Arial" w:cs="Arial"/>
          <w:noProof w:val="0"/>
          <w:lang w:val="es-ES"/>
        </w:rPr>
        <w:t xml:space="preserve"> según los propios datos de Total </w:t>
      </w:r>
      <w:r w:rsidRPr="2C57739E" w:rsidR="01D9FF47">
        <w:rPr>
          <w:rFonts w:ascii="Arial" w:hAnsi="Arial" w:eastAsia="Arial" w:cs="Arial"/>
          <w:noProof w:val="0"/>
          <w:lang w:val="es-ES"/>
        </w:rPr>
        <w:t>Protect</w:t>
      </w:r>
      <w:r w:rsidRPr="2C57739E" w:rsidR="655BC1E7">
        <w:rPr>
          <w:rFonts w:ascii="Arial" w:hAnsi="Arial" w:eastAsia="Arial" w:cs="Arial"/>
          <w:noProof w:val="0"/>
          <w:lang w:val="es-ES"/>
        </w:rPr>
        <w:t xml:space="preserve">, </w:t>
      </w:r>
      <w:r w:rsidRPr="2C57739E" w:rsidR="01D9FF47">
        <w:rPr>
          <w:rFonts w:ascii="Arial" w:hAnsi="Arial" w:eastAsia="Arial" w:cs="Arial"/>
          <w:noProof w:val="0"/>
          <w:lang w:val="es-ES"/>
        </w:rPr>
        <w:t>que ha atendido</w:t>
      </w:r>
      <w:r w:rsidRPr="2C57739E" w:rsidR="1C4D4A4F">
        <w:rPr>
          <w:rFonts w:ascii="Arial" w:hAnsi="Arial" w:eastAsia="Arial" w:cs="Arial"/>
          <w:noProof w:val="0"/>
          <w:lang w:val="es-ES"/>
        </w:rPr>
        <w:t xml:space="preserve"> </w:t>
      </w:r>
      <w:r w:rsidRPr="2C57739E" w:rsidR="1C4D4A4F">
        <w:rPr>
          <w:rFonts w:ascii="Arial" w:hAnsi="Arial" w:eastAsia="Arial" w:cs="Arial"/>
          <w:b w:val="1"/>
          <w:bCs w:val="1"/>
          <w:noProof w:val="0"/>
          <w:lang w:val="es-ES"/>
        </w:rPr>
        <w:t xml:space="preserve">más de 20 mil eventos de riesgo por año </w:t>
      </w:r>
      <w:r w:rsidRPr="2C57739E" w:rsidR="4B6D4D25">
        <w:rPr>
          <w:rFonts w:ascii="Arial" w:hAnsi="Arial" w:eastAsia="Arial" w:cs="Arial"/>
          <w:b w:val="1"/>
          <w:bCs w:val="1"/>
          <w:noProof w:val="0"/>
          <w:lang w:val="es-ES"/>
        </w:rPr>
        <w:t>en</w:t>
      </w:r>
      <w:r w:rsidRPr="2C57739E" w:rsidR="1C4D4A4F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motocicletas, automóviles, mercancías, transporte de carga, flotillas y personas a través de herramientas de la más alta vanguardia</w:t>
      </w:r>
      <w:r w:rsidRPr="2C57739E" w:rsidR="38C211E0">
        <w:rPr>
          <w:rFonts w:ascii="Arial" w:hAnsi="Arial" w:eastAsia="Arial" w:cs="Arial"/>
          <w:noProof w:val="0"/>
          <w:lang w:val="es-ES"/>
        </w:rPr>
        <w:t>.</w:t>
      </w:r>
    </w:p>
    <w:p w:rsidR="74DCE7DD" w:rsidP="0001BF18" w:rsidRDefault="74DCE7DD" w14:paraId="6369CEC6" w14:textId="7B5BADD0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noProof w:val="0"/>
          <w:lang w:val="es-ES"/>
        </w:rPr>
      </w:pPr>
      <w:r w:rsidRPr="0001BF18" w:rsidR="74DCE7DD">
        <w:rPr>
          <w:rFonts w:ascii="Arial" w:hAnsi="Arial" w:eastAsia="Arial" w:cs="Arial"/>
          <w:noProof w:val="0"/>
          <w:lang w:val="es-ES"/>
        </w:rPr>
        <w:t>Revisar la unidad antes de salir</w:t>
      </w:r>
      <w:r w:rsidRPr="0001BF18" w:rsidR="74DCE7DD">
        <w:rPr>
          <w:rFonts w:ascii="Arial" w:hAnsi="Arial" w:eastAsia="Arial" w:cs="Arial"/>
          <w:noProof w:val="0"/>
          <w:lang w:val="es-ES"/>
        </w:rPr>
        <w:t>: Verifica que el camión esté en óptimas condiciones, incluyendo llantas, niveles de combustible y aceite.</w:t>
      </w:r>
    </w:p>
    <w:p w:rsidR="74DCE7DD" w:rsidP="0001BF18" w:rsidRDefault="74DCE7DD" w14:paraId="66D0FB57" w14:textId="50A980A3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noProof w:val="0"/>
          <w:lang w:val="es-ES"/>
        </w:rPr>
      </w:pPr>
      <w:r w:rsidRPr="0001BF18" w:rsidR="74DCE7DD">
        <w:rPr>
          <w:rFonts w:ascii="Arial" w:hAnsi="Arial" w:eastAsia="Arial" w:cs="Arial"/>
          <w:noProof w:val="0"/>
          <w:lang w:val="es-ES"/>
        </w:rPr>
        <w:t>No detenerse en los primeros 300 kilómetros</w:t>
      </w:r>
      <w:r w:rsidRPr="0001BF18" w:rsidR="74DCE7DD">
        <w:rPr>
          <w:rFonts w:ascii="Arial" w:hAnsi="Arial" w:eastAsia="Arial" w:cs="Arial"/>
          <w:noProof w:val="0"/>
          <w:lang w:val="es-ES"/>
        </w:rPr>
        <w:t>: Evita paradas innecesarias al inicio del viaje y mantén las ventanillas cerradas.</w:t>
      </w:r>
    </w:p>
    <w:p w:rsidR="74DCE7DD" w:rsidP="0001BF18" w:rsidRDefault="74DCE7DD" w14:paraId="21AEE12C" w14:textId="6E9419C1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noProof w:val="0"/>
          <w:lang w:val="es-ES"/>
        </w:rPr>
      </w:pPr>
      <w:r w:rsidRPr="2C57739E" w:rsidR="74DCE7DD">
        <w:rPr>
          <w:rFonts w:ascii="Arial" w:hAnsi="Arial" w:eastAsia="Arial" w:cs="Arial"/>
          <w:noProof w:val="0"/>
          <w:lang w:val="es-ES"/>
        </w:rPr>
        <w:t>Viajar en grupo disuade a los delincuentes y ofrece apoyo mutuo en caso de emergencia.</w:t>
      </w:r>
    </w:p>
    <w:p w:rsidR="74DCE7DD" w:rsidP="0001BF18" w:rsidRDefault="74DCE7DD" w14:paraId="1B31863D" w14:textId="0126368B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noProof w:val="0"/>
          <w:lang w:val="es-ES"/>
        </w:rPr>
      </w:pPr>
      <w:r w:rsidRPr="2C57739E" w:rsidR="74DCE7DD">
        <w:rPr>
          <w:rFonts w:ascii="Arial" w:hAnsi="Arial" w:eastAsia="Arial" w:cs="Arial"/>
          <w:noProof w:val="0"/>
          <w:lang w:val="es-ES"/>
        </w:rPr>
        <w:t>Detente solo en áreas con vigilancia y cámaras de seguridad.</w:t>
      </w:r>
    </w:p>
    <w:p w:rsidR="74DCE7DD" w:rsidP="0001BF18" w:rsidRDefault="74DCE7DD" w14:paraId="7E5F08DF" w14:textId="6D9ACEA8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/>
          <w:noProof w:val="0"/>
          <w:lang w:val="es-ES"/>
        </w:rPr>
      </w:pPr>
      <w:r w:rsidRPr="0001BF18" w:rsidR="74DCE7DD">
        <w:rPr>
          <w:rFonts w:ascii="Arial" w:hAnsi="Arial" w:eastAsia="Arial" w:cs="Arial"/>
          <w:noProof w:val="0"/>
          <w:lang w:val="es-ES"/>
        </w:rPr>
        <w:t xml:space="preserve">Instalar sistemas de </w:t>
      </w:r>
      <w:r w:rsidRPr="0001BF18" w:rsidR="65DBB083">
        <w:rPr>
          <w:rFonts w:ascii="Arial" w:hAnsi="Arial" w:eastAsia="Arial" w:cs="Arial"/>
          <w:noProof w:val="0"/>
          <w:lang w:val="es-ES"/>
        </w:rPr>
        <w:t>geolocalización y tecnología de monitoreo 24/7</w:t>
      </w:r>
      <w:r w:rsidRPr="0001BF18" w:rsidR="74DCE7DD">
        <w:rPr>
          <w:rFonts w:ascii="Arial" w:hAnsi="Arial" w:eastAsia="Arial" w:cs="Arial"/>
          <w:noProof w:val="0"/>
          <w:lang w:val="es-ES"/>
        </w:rPr>
        <w:t>: Asegúrate de contar con un sistema GPS oculto</w:t>
      </w:r>
      <w:r w:rsidRPr="0001BF18" w:rsidR="6D06007A">
        <w:rPr>
          <w:rFonts w:ascii="Arial" w:hAnsi="Arial" w:eastAsia="Arial" w:cs="Arial"/>
          <w:noProof w:val="0"/>
          <w:lang w:val="es-ES"/>
        </w:rPr>
        <w:t>, además de contar con el respaldo de un equipo de monitoreo por profesionales certificados</w:t>
      </w:r>
      <w:r w:rsidRPr="0001BF18" w:rsidR="74DCE7DD">
        <w:rPr>
          <w:rFonts w:ascii="Arial" w:hAnsi="Arial" w:eastAsia="Arial" w:cs="Arial"/>
          <w:noProof w:val="0"/>
          <w:lang w:val="es-ES"/>
        </w:rPr>
        <w:t xml:space="preserve"> </w:t>
      </w:r>
      <w:r w:rsidRPr="0001BF18" w:rsidR="74DCE7DD">
        <w:rPr>
          <w:rFonts w:ascii="Arial" w:hAnsi="Arial" w:eastAsia="Arial" w:cs="Arial"/>
          <w:noProof w:val="0"/>
          <w:lang w:val="es-ES"/>
        </w:rPr>
        <w:t>para rastrear el camión en caso de robo.</w:t>
      </w:r>
    </w:p>
    <w:p w:rsidR="6AD9DB54" w:rsidP="0001BF18" w:rsidRDefault="6AD9DB54" w14:paraId="1518BC6C" w14:textId="6D2C713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C57739E" w:rsidR="6AD9DB54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"Hoy en día, la tecnología de bloqueo autónomo, chapas inteligentes, geolocalización avanzada y videovigilancia se han vuelto indispensables para garantizar la continuidad operativa y la confianza de nuestros clientes. Sin embargo, en caso de un asalto con violencia, el mejor consejo es entregar la unidad y las llaves, ya que la vida del personal es lo más valioso. Gracias a nuestras soluciones tecnológicas, la recuperación de mercancías y vehículos está asegurada, pero nunca debe ponerse en riesgo la integridad de las personas”</w:t>
      </w:r>
      <w:r w:rsidRPr="2C57739E" w:rsidR="6AD9DB54">
        <w:rPr>
          <w:rFonts w:ascii="Arial" w:hAnsi="Arial" w:eastAsia="Arial" w:cs="Arial"/>
          <w:noProof w:val="0"/>
          <w:sz w:val="24"/>
          <w:szCs w:val="24"/>
          <w:lang w:val="es-ES"/>
        </w:rPr>
        <w:t>, dijo María de los Ángeles Useche Serrano.</w:t>
      </w:r>
    </w:p>
    <w:p w:rsidR="4410EEC0" w:rsidP="0001BF18" w:rsidRDefault="4410EEC0" w14:paraId="240B2A5F" w14:textId="6DFAE1AD">
      <w:pPr>
        <w:pStyle w:val="Normal"/>
        <w:jc w:val="center"/>
        <w:rPr>
          <w:noProof w:val="0"/>
          <w:lang w:val="es-ES"/>
        </w:rPr>
      </w:pPr>
      <w:r w:rsidRPr="0001BF18" w:rsidR="4410EEC0">
        <w:rPr>
          <w:noProof w:val="0"/>
          <w:lang w:val="es-ES"/>
        </w:rPr>
        <w:t>-o0o-</w:t>
      </w:r>
    </w:p>
    <w:p w:rsidR="68E30DF2" w:rsidP="0001BF18" w:rsidRDefault="68E30DF2" w14:paraId="3738FAF6" w14:textId="248D83FF">
      <w:pPr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001BF18" w:rsidR="68E30D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Sobre </w:t>
      </w:r>
      <w:hyperlink r:id="Rbbf7ca3cce4d4e2c">
        <w:r w:rsidRPr="0001BF18" w:rsidR="68E30DF2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Total Protect.</w:t>
        </w:r>
      </w:hyperlink>
    </w:p>
    <w:p w:rsidR="68E30DF2" w:rsidP="0001BF18" w:rsidRDefault="68E30DF2" w14:paraId="1A7FA433" w14:textId="113CC4A8">
      <w:pPr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Total Protect es una empresa de Grupo Salinas que ofrece tecnología y soluciones avanzadas de seguridad privada para la geolocalización, protección, prevención y eficiencia para personas, vehículos y mercancías en todo el país. La compañía se enfoca en proporcionar tranquilidad, confianza y ahorro a sus clientes, especialmente en el sector de flotas. Con una impresionante tasa de recuperación del 99% de vehículos robados y la gestión segura de más de 34 mil traslados de mercancía anuales, Total Protect ha atendido más de 20 mil eventos de riesgo, contribuyendo a la seguridad en las principales carreteras de México. Para más información, visita </w:t>
      </w:r>
      <w:hyperlink r:id="R0ed247737c404f05">
        <w:r w:rsidRPr="0001BF18" w:rsidR="68E30D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https://totalprotect.mx/</w:t>
        </w:r>
      </w:hyperlink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.</w:t>
      </w:r>
    </w:p>
    <w:p w:rsidR="68E30DF2" w:rsidP="0001BF18" w:rsidRDefault="68E30DF2" w14:paraId="79024DEA" w14:textId="1EE3A017">
      <w:pPr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001BF18" w:rsidR="68E30D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Síguenos en: </w:t>
      </w:r>
    </w:p>
    <w:p w:rsidR="68E30DF2" w:rsidP="0001BF18" w:rsidRDefault="68E30DF2" w14:paraId="114FA744" w14:textId="6979878E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LinkedIn: </w:t>
      </w:r>
      <w:hyperlink r:id="Rf4df1c8bcfe74dfc">
        <w:r w:rsidRPr="0001BF18" w:rsidR="68E30D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https://www.linkedin.com/company/totalprotect1/</w:t>
        </w:r>
      </w:hyperlink>
    </w:p>
    <w:p w:rsidR="68E30DF2" w:rsidP="0001BF18" w:rsidRDefault="68E30DF2" w14:paraId="4BE82529" w14:textId="45444FAA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Facebook: </w:t>
      </w:r>
      <w:hyperlink r:id="R997f5eaab7154be7">
        <w:r w:rsidRPr="0001BF18" w:rsidR="68E30D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https://www.facebook.com/people/Total-Protect/100091312624811/</w:t>
        </w:r>
      </w:hyperlink>
    </w:p>
    <w:p w:rsidR="68E30DF2" w:rsidP="0001BF18" w:rsidRDefault="68E30DF2" w14:paraId="2CEC5B45" w14:textId="6597985F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Instagram: </w:t>
      </w:r>
      <w:hyperlink r:id="Ra29cc5264feb4f53">
        <w:r w:rsidRPr="0001BF18" w:rsidR="68E30D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https://www.instagram.com/totalprotect_/</w:t>
        </w:r>
      </w:hyperlink>
    </w:p>
    <w:p w:rsidR="0001BF18" w:rsidP="0001BF18" w:rsidRDefault="0001BF18" w14:paraId="37E42027" w14:textId="7CCDE6FE">
      <w:pPr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68E30DF2" w:rsidP="0001BF18" w:rsidRDefault="68E30DF2" w14:paraId="46AE7EB9" w14:textId="7B108D1B">
      <w:pPr>
        <w:spacing w:before="0" w:beforeAutospacing="off" w:after="16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001BF18" w:rsidR="68E30D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 xml:space="preserve">Contacto de prensa: </w:t>
      </w:r>
    </w:p>
    <w:p w:rsidR="68E30DF2" w:rsidP="0001BF18" w:rsidRDefault="68E30DF2" w14:paraId="4D984EF7" w14:textId="016AB532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Michelle De la Torre, Sr. PR Expert – another</w:t>
      </w:r>
    </w:p>
    <w:p w:rsidR="68E30DF2" w:rsidP="0001BF18" w:rsidRDefault="68E30DF2" w14:paraId="0FAA4DF4" w14:textId="7B643865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839bb312bf9c4863">
        <w:r w:rsidRPr="0001BF18" w:rsidR="68E30D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michelle.delatorre@another.co</w:t>
        </w:r>
      </w:hyperlink>
    </w:p>
    <w:p w:rsidR="68E30DF2" w:rsidP="0001BF18" w:rsidRDefault="68E30DF2" w14:paraId="6455B556" w14:textId="2B3C72C5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55 4315 4847</w:t>
      </w:r>
    </w:p>
    <w:p w:rsidR="0001BF18" w:rsidP="0001BF18" w:rsidRDefault="0001BF18" w14:paraId="5E4F9BF0" w14:textId="5020FD54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68E30DF2" w:rsidP="0001BF18" w:rsidRDefault="68E30DF2" w14:paraId="6B1BFCC5" w14:textId="767227B7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Rodrigo Franco, Sr. PR Expert – another</w:t>
      </w:r>
    </w:p>
    <w:p w:rsidR="68E30DF2" w:rsidP="0001BF18" w:rsidRDefault="68E30DF2" w14:paraId="2DE65DA2" w14:textId="0774A515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6bb4300bfaf740be">
        <w:r w:rsidRPr="0001BF18" w:rsidR="68E30DF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ES"/>
          </w:rPr>
          <w:t>rodrigo.franco@another.co</w:t>
        </w:r>
      </w:hyperlink>
    </w:p>
    <w:p w:rsidR="68E30DF2" w:rsidP="0001BF18" w:rsidRDefault="68E30DF2" w14:paraId="5C355C0E" w14:textId="2E884D74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001BF18" w:rsidR="68E30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ES"/>
        </w:rPr>
        <w:t>55 7051 7579</w:t>
      </w:r>
    </w:p>
    <w:p w:rsidR="0001BF18" w:rsidP="0001BF18" w:rsidRDefault="0001BF18" w14:paraId="4EBD53E7" w14:textId="3B65A5EC">
      <w:pPr>
        <w:pStyle w:val="Normal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892828745254f12"/>
      <w:footerReference w:type="default" r:id="Rf142aa1eecba43c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1BF18" w:rsidTr="0001BF18" w14:paraId="3EF87221">
      <w:trPr>
        <w:trHeight w:val="300"/>
      </w:trPr>
      <w:tc>
        <w:tcPr>
          <w:tcW w:w="3005" w:type="dxa"/>
          <w:tcMar/>
        </w:tcPr>
        <w:p w:rsidR="0001BF18" w:rsidP="0001BF18" w:rsidRDefault="0001BF18" w14:paraId="2B8A09C1" w14:textId="750030C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01BF18" w:rsidP="0001BF18" w:rsidRDefault="0001BF18" w14:paraId="413E9D07" w14:textId="151CA6C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01BF18" w:rsidP="0001BF18" w:rsidRDefault="0001BF18" w14:paraId="25EA5BDC" w14:textId="507AC857">
          <w:pPr>
            <w:pStyle w:val="Header"/>
            <w:bidi w:val="0"/>
            <w:ind w:right="-115"/>
            <w:jc w:val="right"/>
          </w:pPr>
        </w:p>
      </w:tc>
    </w:tr>
  </w:tbl>
  <w:p w:rsidR="0001BF18" w:rsidP="0001BF18" w:rsidRDefault="0001BF18" w14:paraId="4C4C54DB" w14:textId="6C345DA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1BF18" w:rsidTr="0001BF18" w14:paraId="41D9D1BB">
      <w:trPr>
        <w:trHeight w:val="300"/>
      </w:trPr>
      <w:tc>
        <w:tcPr>
          <w:tcW w:w="3005" w:type="dxa"/>
          <w:tcMar/>
        </w:tcPr>
        <w:p w:rsidR="0001BF18" w:rsidP="0001BF18" w:rsidRDefault="0001BF18" w14:paraId="1BEE7129" w14:textId="1F76F94C">
          <w:pPr>
            <w:pStyle w:val="Header"/>
            <w:bidi w:val="0"/>
            <w:ind w:left="-115"/>
            <w:jc w:val="left"/>
          </w:pPr>
          <w:r w:rsidR="0001BF18">
            <w:drawing>
              <wp:inline wp14:editId="034D56F3" wp14:anchorId="789817CE">
                <wp:extent cx="1685925" cy="476250"/>
                <wp:effectExtent l="0" t="0" r="0" b="0"/>
                <wp:docPr id="137988571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00096c879014cd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001BF18" w:rsidP="0001BF18" w:rsidRDefault="0001BF18" w14:paraId="57496AD2" w14:textId="49FBE7C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01BF18" w:rsidP="0001BF18" w:rsidRDefault="0001BF18" w14:paraId="5B9E74D3" w14:textId="1436F0BA">
          <w:pPr>
            <w:pStyle w:val="Header"/>
            <w:bidi w:val="0"/>
            <w:ind w:right="-115"/>
            <w:jc w:val="right"/>
          </w:pPr>
        </w:p>
      </w:tc>
    </w:tr>
  </w:tbl>
  <w:p w:rsidR="0001BF18" w:rsidP="0001BF18" w:rsidRDefault="0001BF18" w14:paraId="2EDBF8A9" w14:textId="5B39CF3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DwTSjNUiF5zFr1" int2:id="fDNxo29w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f466a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52cde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ff88e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E7473"/>
    <w:rsid w:val="0001BF18"/>
    <w:rsid w:val="00D67017"/>
    <w:rsid w:val="01D9FF47"/>
    <w:rsid w:val="02CB6049"/>
    <w:rsid w:val="033D378A"/>
    <w:rsid w:val="03BAF277"/>
    <w:rsid w:val="03BE2BD5"/>
    <w:rsid w:val="05F05345"/>
    <w:rsid w:val="0625BC85"/>
    <w:rsid w:val="0B8F743F"/>
    <w:rsid w:val="0BFFFD13"/>
    <w:rsid w:val="0CC35423"/>
    <w:rsid w:val="0CD9212B"/>
    <w:rsid w:val="0E5B69E2"/>
    <w:rsid w:val="1029A887"/>
    <w:rsid w:val="102C5FC0"/>
    <w:rsid w:val="109BFF18"/>
    <w:rsid w:val="10DCF334"/>
    <w:rsid w:val="121A429B"/>
    <w:rsid w:val="149E8DE7"/>
    <w:rsid w:val="15F01843"/>
    <w:rsid w:val="16288A80"/>
    <w:rsid w:val="193D0D86"/>
    <w:rsid w:val="19E936FB"/>
    <w:rsid w:val="1A36A099"/>
    <w:rsid w:val="1C4D4A4F"/>
    <w:rsid w:val="1C54F193"/>
    <w:rsid w:val="1EB86696"/>
    <w:rsid w:val="1F83A905"/>
    <w:rsid w:val="24AC0598"/>
    <w:rsid w:val="2675B414"/>
    <w:rsid w:val="26B68E1F"/>
    <w:rsid w:val="270C273B"/>
    <w:rsid w:val="27278C38"/>
    <w:rsid w:val="273F622A"/>
    <w:rsid w:val="27E38512"/>
    <w:rsid w:val="28E993AE"/>
    <w:rsid w:val="2918AD4E"/>
    <w:rsid w:val="29AD0649"/>
    <w:rsid w:val="29BBF14C"/>
    <w:rsid w:val="2AAC735B"/>
    <w:rsid w:val="2C57739E"/>
    <w:rsid w:val="2CCAA440"/>
    <w:rsid w:val="2E20DF0D"/>
    <w:rsid w:val="306E7473"/>
    <w:rsid w:val="31332DB3"/>
    <w:rsid w:val="316A9AC4"/>
    <w:rsid w:val="32E401DE"/>
    <w:rsid w:val="35A3032C"/>
    <w:rsid w:val="35A49F06"/>
    <w:rsid w:val="36195FE6"/>
    <w:rsid w:val="3746E88E"/>
    <w:rsid w:val="37807D34"/>
    <w:rsid w:val="38C211E0"/>
    <w:rsid w:val="38F173CD"/>
    <w:rsid w:val="3B5FDD4A"/>
    <w:rsid w:val="3C0C7395"/>
    <w:rsid w:val="3D5F34FF"/>
    <w:rsid w:val="3EC3C21B"/>
    <w:rsid w:val="3F5DCCFA"/>
    <w:rsid w:val="3FF49E03"/>
    <w:rsid w:val="410A06A9"/>
    <w:rsid w:val="4255EF7D"/>
    <w:rsid w:val="427F2999"/>
    <w:rsid w:val="4410EEC0"/>
    <w:rsid w:val="49F2B30A"/>
    <w:rsid w:val="4A34D30F"/>
    <w:rsid w:val="4A82B8A4"/>
    <w:rsid w:val="4AC4B955"/>
    <w:rsid w:val="4B6D4D25"/>
    <w:rsid w:val="4B726A89"/>
    <w:rsid w:val="4B76AA14"/>
    <w:rsid w:val="4BD8A1C3"/>
    <w:rsid w:val="4D3A873F"/>
    <w:rsid w:val="4E44EBCC"/>
    <w:rsid w:val="533C11F7"/>
    <w:rsid w:val="57388ECB"/>
    <w:rsid w:val="5A58176D"/>
    <w:rsid w:val="5B5BCF3E"/>
    <w:rsid w:val="5CB668C9"/>
    <w:rsid w:val="6035F9A3"/>
    <w:rsid w:val="6081BD24"/>
    <w:rsid w:val="63BB0E03"/>
    <w:rsid w:val="64D8F9F1"/>
    <w:rsid w:val="655BC1E7"/>
    <w:rsid w:val="65DBB083"/>
    <w:rsid w:val="68E30DF2"/>
    <w:rsid w:val="6AD9DB54"/>
    <w:rsid w:val="6B92866A"/>
    <w:rsid w:val="6BD0C630"/>
    <w:rsid w:val="6D06007A"/>
    <w:rsid w:val="6E747971"/>
    <w:rsid w:val="6F5EF131"/>
    <w:rsid w:val="6F938BF6"/>
    <w:rsid w:val="6FADA01E"/>
    <w:rsid w:val="70C4683D"/>
    <w:rsid w:val="7208CB8D"/>
    <w:rsid w:val="7385958C"/>
    <w:rsid w:val="73ACF0B1"/>
    <w:rsid w:val="73CE0DDF"/>
    <w:rsid w:val="74DCE7DD"/>
    <w:rsid w:val="75B1AE76"/>
    <w:rsid w:val="76994EA7"/>
    <w:rsid w:val="79501FE6"/>
    <w:rsid w:val="79A6B546"/>
    <w:rsid w:val="7B1F477A"/>
    <w:rsid w:val="7CE76539"/>
    <w:rsid w:val="7D4AA932"/>
    <w:rsid w:val="7D67101C"/>
    <w:rsid w:val="7FC1918A"/>
    <w:rsid w:val="7FCE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7473"/>
  <w15:chartTrackingRefBased/>
  <w15:docId w15:val="{B57C9055-D0D6-4E95-B8F8-8A5E7B754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782f990cbc4463" /><Relationship Type="http://schemas.openxmlformats.org/officeDocument/2006/relationships/hyperlink" Target="https://totalprotect.mx/" TargetMode="External" Id="Rbbf7ca3cce4d4e2c" /><Relationship Type="http://schemas.openxmlformats.org/officeDocument/2006/relationships/hyperlink" Target="https://totalprotect.mx/" TargetMode="External" Id="R0ed247737c404f05" /><Relationship Type="http://schemas.openxmlformats.org/officeDocument/2006/relationships/hyperlink" Target="https://www.linkedin.com/company/totalprotect1/" TargetMode="External" Id="Rf4df1c8bcfe74dfc" /><Relationship Type="http://schemas.openxmlformats.org/officeDocument/2006/relationships/hyperlink" Target="https://www.facebook.com/people/Total-Protect/100091312624811/" TargetMode="External" Id="R997f5eaab7154be7" /><Relationship Type="http://schemas.openxmlformats.org/officeDocument/2006/relationships/hyperlink" Target="https://www.instagram.com/totalprotect_/" TargetMode="External" Id="Ra29cc5264feb4f53" /><Relationship Type="http://schemas.openxmlformats.org/officeDocument/2006/relationships/hyperlink" Target="mailto:michelle.delatorre@another.co" TargetMode="External" Id="R839bb312bf9c4863" /><Relationship Type="http://schemas.openxmlformats.org/officeDocument/2006/relationships/hyperlink" Target="mailto:rodrigo.franco@another.co" TargetMode="External" Id="R6bb4300bfaf740be" /><Relationship Type="http://schemas.openxmlformats.org/officeDocument/2006/relationships/header" Target="header.xml" Id="R9892828745254f12" /><Relationship Type="http://schemas.openxmlformats.org/officeDocument/2006/relationships/footer" Target="footer.xml" Id="Rf142aa1eecba43c8" /><Relationship Type="http://schemas.microsoft.com/office/2020/10/relationships/intelligence" Target="intelligence2.xml" Id="R14ffa5d88919483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00096c879014c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39BF9002-20E4-4179-81EA-A4A4082AE278}"/>
</file>

<file path=customXml/itemProps2.xml><?xml version="1.0" encoding="utf-8"?>
<ds:datastoreItem xmlns:ds="http://schemas.openxmlformats.org/officeDocument/2006/customXml" ds:itemID="{67527D44-8F79-42B0-AF15-BE53BD7E1F6A}"/>
</file>

<file path=customXml/itemProps3.xml><?xml version="1.0" encoding="utf-8"?>
<ds:datastoreItem xmlns:ds="http://schemas.openxmlformats.org/officeDocument/2006/customXml" ds:itemID="{CE8E7086-D69D-4385-A568-18E38F2530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Rodrigo Franco Martínez</lastModifiedBy>
  <dcterms:created xsi:type="dcterms:W3CDTF">2024-10-03T02:46:51.0000000Z</dcterms:created>
  <dcterms:modified xsi:type="dcterms:W3CDTF">2024-10-17T16:17:02.9929597Z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